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DAEAE" w14:textId="77777777" w:rsidR="007F0600" w:rsidRPr="007F0600" w:rsidRDefault="007F0600" w:rsidP="007F0600">
      <w:pPr>
        <w:spacing w:after="0" w:line="240" w:lineRule="auto"/>
        <w:jc w:val="center"/>
        <w:rPr>
          <w:rFonts w:ascii="Calibri" w:eastAsia="宋体" w:hAnsi="Calibri" w:cs="Times New Roman"/>
          <w:b/>
          <w:bCs/>
          <w:sz w:val="36"/>
          <w:szCs w:val="36"/>
          <w14:ligatures w14:val="none"/>
        </w:rPr>
      </w:pPr>
      <w:r w:rsidRPr="007F0600">
        <w:rPr>
          <w:rFonts w:ascii="Calibri" w:eastAsia="宋体" w:hAnsi="Calibri" w:cs="Times New Roman" w:hint="eastAsia"/>
          <w:b/>
          <w:bCs/>
          <w:sz w:val="36"/>
          <w:szCs w:val="36"/>
          <w14:ligatures w14:val="none"/>
        </w:rPr>
        <w:t>浙江工业大学博士研究生导师公开发布信息表</w:t>
      </w:r>
    </w:p>
    <w:p w14:paraId="41A306BA" w14:textId="77777777" w:rsidR="007F0600" w:rsidRPr="007F0600" w:rsidRDefault="007F0600" w:rsidP="007F0600">
      <w:pPr>
        <w:spacing w:after="0" w:line="240" w:lineRule="auto"/>
        <w:jc w:val="center"/>
        <w:rPr>
          <w:rFonts w:ascii="Calibri" w:eastAsia="宋体" w:hAnsi="Calibri" w:cs="Times New Roman"/>
          <w:sz w:val="21"/>
          <w:szCs w:val="21"/>
          <w14:ligatures w14:val="none"/>
        </w:rPr>
      </w:pPr>
      <w:r w:rsidRPr="007F0600">
        <w:rPr>
          <w:rFonts w:ascii="Calibri" w:eastAsia="宋体" w:hAnsi="Calibri" w:cs="Times New Roman" w:hint="eastAsia"/>
          <w:sz w:val="21"/>
          <w:szCs w:val="21"/>
          <w14:ligatures w14:val="none"/>
        </w:rPr>
        <w:t>（中文授课用中文填写，英文授课用英文填写）</w:t>
      </w:r>
    </w:p>
    <w:tbl>
      <w:tblPr>
        <w:tblStyle w:val="a7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81"/>
        <w:gridCol w:w="2852"/>
        <w:gridCol w:w="1152"/>
        <w:gridCol w:w="3011"/>
      </w:tblGrid>
      <w:tr w:rsidR="007F0600" w:rsidRPr="007F0600" w14:paraId="7621142A" w14:textId="77777777" w:rsidTr="00504FB5">
        <w:trPr>
          <w:trHeight w:val="855"/>
        </w:trPr>
        <w:tc>
          <w:tcPr>
            <w:tcW w:w="1295" w:type="dxa"/>
            <w:vAlign w:val="center"/>
          </w:tcPr>
          <w:p w14:paraId="46B5D365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487BABFF" w14:textId="77777777" w:rsidR="007F0600" w:rsidRPr="007F0600" w:rsidRDefault="007F0600" w:rsidP="007F0600">
            <w:pPr>
              <w:jc w:val="center"/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/>
                <w:sz w:val="21"/>
                <w:szCs w:val="24"/>
              </w:rPr>
              <w:t>欧阳密</w:t>
            </w:r>
          </w:p>
        </w:tc>
        <w:tc>
          <w:tcPr>
            <w:tcW w:w="1167" w:type="dxa"/>
            <w:vAlign w:val="center"/>
          </w:tcPr>
          <w:p w14:paraId="4B823B77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职称</w:t>
            </w:r>
          </w:p>
        </w:tc>
        <w:tc>
          <w:tcPr>
            <w:tcW w:w="3033" w:type="dxa"/>
            <w:vAlign w:val="center"/>
          </w:tcPr>
          <w:p w14:paraId="5E30184C" w14:textId="77777777" w:rsidR="007F0600" w:rsidRPr="007F0600" w:rsidRDefault="007F0600" w:rsidP="007F0600">
            <w:pPr>
              <w:jc w:val="center"/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/>
                <w:sz w:val="21"/>
                <w:szCs w:val="24"/>
              </w:rPr>
              <w:t>教授</w:t>
            </w:r>
          </w:p>
        </w:tc>
      </w:tr>
      <w:tr w:rsidR="007F0600" w:rsidRPr="007F0600" w14:paraId="57573600" w14:textId="77777777" w:rsidTr="00504FB5">
        <w:trPr>
          <w:trHeight w:val="785"/>
        </w:trPr>
        <w:tc>
          <w:tcPr>
            <w:tcW w:w="1295" w:type="dxa"/>
            <w:vAlign w:val="center"/>
          </w:tcPr>
          <w:p w14:paraId="6E0F996C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677DC256" w14:textId="77777777" w:rsidR="007F0600" w:rsidRPr="007F0600" w:rsidRDefault="007F0600" w:rsidP="007F0600">
            <w:pPr>
              <w:jc w:val="center"/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/>
                <w:sz w:val="21"/>
                <w:szCs w:val="24"/>
              </w:rPr>
              <w:t>化学工程学院</w:t>
            </w:r>
          </w:p>
        </w:tc>
        <w:tc>
          <w:tcPr>
            <w:tcW w:w="1167" w:type="dxa"/>
            <w:vAlign w:val="center"/>
          </w:tcPr>
          <w:p w14:paraId="5E95520E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2179C3BF" w14:textId="77777777" w:rsidR="007F0600" w:rsidRPr="007F0600" w:rsidRDefault="007F0600" w:rsidP="007F0600">
            <w:pPr>
              <w:jc w:val="center"/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/>
                <w:sz w:val="21"/>
                <w:szCs w:val="24"/>
              </w:rPr>
              <w:t>ouyang@zjut.edu.cn</w:t>
            </w:r>
          </w:p>
        </w:tc>
      </w:tr>
      <w:tr w:rsidR="007F0600" w:rsidRPr="007F0600" w14:paraId="170775C4" w14:textId="77777777" w:rsidTr="00504FB5">
        <w:trPr>
          <w:trHeight w:val="1435"/>
        </w:trPr>
        <w:tc>
          <w:tcPr>
            <w:tcW w:w="1295" w:type="dxa"/>
            <w:vAlign w:val="center"/>
          </w:tcPr>
          <w:p w14:paraId="47BF8002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189E96AF" w14:textId="77777777" w:rsidR="007F0600" w:rsidRPr="007F0600" w:rsidRDefault="007F0600" w:rsidP="007F0600">
            <w:pPr>
              <w:jc w:val="center"/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光电功能材料；高分子材料；高性能功能材料；纳米材料</w:t>
            </w:r>
          </w:p>
        </w:tc>
      </w:tr>
      <w:tr w:rsidR="007F0600" w:rsidRPr="007F0600" w14:paraId="01254B83" w14:textId="77777777" w:rsidTr="00504FB5">
        <w:trPr>
          <w:trHeight w:val="6181"/>
        </w:trPr>
        <w:tc>
          <w:tcPr>
            <w:tcW w:w="1295" w:type="dxa"/>
            <w:vAlign w:val="center"/>
          </w:tcPr>
          <w:p w14:paraId="143DB0E7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个人简介</w:t>
            </w:r>
          </w:p>
        </w:tc>
        <w:tc>
          <w:tcPr>
            <w:tcW w:w="7103" w:type="dxa"/>
            <w:gridSpan w:val="3"/>
          </w:tcPr>
          <w:p w14:paraId="1DB85973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（注：指导教师可根据需要在个人简介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里适当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介绍科研领域、项目成果与代表性著作或论文等信息）</w:t>
            </w:r>
          </w:p>
          <w:p w14:paraId="444C47DA" w14:textId="4FDCD919" w:rsidR="007F0600" w:rsidRPr="007F0600" w:rsidRDefault="007F0600" w:rsidP="007F0600">
            <w:pPr>
              <w:ind w:firstLineChars="200" w:firstLine="420"/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欧阳密，男，汉族，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2008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年毕业于浙江大学高分子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系材料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物理与化学专业，获工学博士学位。现就职于浙江工业大学化学工程学院，研究方向为有机光电功能材料、高性能功能材料、纳米复合材料等。历任博后，讲师、副教授、博导、教授。现任浙江工业大学教授、博士生导师，浙江工业大学化学工程学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院应用化学学科副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主任，能源材料及应用国家国际科技合作基地</w:t>
            </w:r>
            <w:r w:rsid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副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主任等。</w:t>
            </w:r>
          </w:p>
          <w:p w14:paraId="3D6D3D14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主要研究方向：</w:t>
            </w:r>
          </w:p>
          <w:p w14:paraId="22CCFBAA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1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、高性能电致变色材料的设计、制备及显示器件；</w:t>
            </w:r>
          </w:p>
          <w:p w14:paraId="2CDF629B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、有机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-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无机复合光电功能材料；</w:t>
            </w:r>
          </w:p>
          <w:p w14:paraId="10D6907B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3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、高性能聚合物基功能材料；</w:t>
            </w:r>
          </w:p>
          <w:p w14:paraId="12716CB1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4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、光电功能材料产品研发及应用；</w:t>
            </w:r>
          </w:p>
          <w:p w14:paraId="24638A02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、能源转化功能材料。</w:t>
            </w:r>
          </w:p>
          <w:p w14:paraId="19B2420D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主要学术成果：</w:t>
            </w:r>
          </w:p>
          <w:p w14:paraId="1D468940" w14:textId="77777777" w:rsidR="00A14291" w:rsidRDefault="007F0600" w:rsidP="00A14291">
            <w:pPr>
              <w:ind w:firstLineChars="200" w:firstLine="420"/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近年来，在</w:t>
            </w:r>
            <w:proofErr w:type="spell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Angew</w:t>
            </w:r>
            <w:proofErr w:type="spell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. Chem. Int. Ed., ACS Appl. Mater. Interfaces, Chem. Eng. J., Adv. Optical Mater., </w:t>
            </w:r>
            <w:proofErr w:type="spell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Electrochimica</w:t>
            </w:r>
            <w:proofErr w:type="spell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Acta, J. Mater. </w:t>
            </w:r>
            <w:proofErr w:type="spell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Chem.C</w:t>
            </w:r>
            <w:proofErr w:type="spell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Nanotech.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等本领域国内外知名期刊上发表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SCI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收录论文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80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余篇，其中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TOP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期刊论文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40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余篇；授权发明专利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30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余件；作为项目负责人主持承担了国家自然科学基金（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51203138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51573165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52073257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）、浙江省重大科技专项国际合作重点项目（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2009C14004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）、中国博士后科学基金（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20100471755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）、浙江省自然科学基金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(Y4090260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、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LY15E030006)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等多项省部级以上纵向项目的研究工作。作为主要骨干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(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排名第二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)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参加了国家国际科技合作专项（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2012DFA51210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）、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973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前期研究专项（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2010CB635108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）、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973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计划子课题（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2011CBA 00700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）以及国家自然科学基金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(51273179, 51603185)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等项目的研究工作。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2012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年被聘为学术特聘岗（全院三人），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2016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年入选学校的“英才支持计划（杰青）”（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全校十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人），并破格遴选评为博导，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2017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年入选浙江省“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151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”人才工程并晋升教授。</w:t>
            </w:r>
          </w:p>
          <w:p w14:paraId="080AB2FA" w14:textId="024B4945" w:rsidR="007F0600" w:rsidRDefault="007F0600" w:rsidP="00A14291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部分代表性学术论文：</w:t>
            </w:r>
          </w:p>
          <w:p w14:paraId="59CE68B1" w14:textId="4CC3FBF5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[1] Excitation Wavelength Dependent Fluorescence of an ESIPT Triazole Derivative for Amine Sensing and Anti-Counterfeiting Applications</w:t>
            </w:r>
            <w:r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.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lastRenderedPageBreak/>
              <w:t>Angewandte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 xml:space="preserve">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Chemie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-International Edition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 2019, 58, 8773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–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8778.</w:t>
            </w:r>
          </w:p>
          <w:p w14:paraId="4D86499D" w14:textId="2E5BE3A7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[2] Red to Near-Infrared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Mechanochromism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from Metal-free Polycrystals: Noncovalent Conformational Locks Facilitating Wide-Range Redshift.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Angewandte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 xml:space="preserve">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Chemie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-International Edition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2021, 60, 8510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–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8514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</w:p>
          <w:p w14:paraId="570AD345" w14:textId="6F3BC752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[3] 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Fluoridation of D-A Ambipolar Polymers to Accelerate Ion Migration toward High-Performance Symmetric Dual-Ion Energy Storage Devices. </w:t>
            </w:r>
            <w:r w:rsidR="00594610" w:rsidRPr="00594610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ACS Applied Materials Interfaces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2024, 16, 38, 51504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–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51511.</w:t>
            </w:r>
          </w:p>
          <w:p w14:paraId="27FC9A32" w14:textId="3D0E0F8D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[4] </w:t>
            </w:r>
            <w:r w:rsidR="00594610" w:rsidRPr="00594610">
              <w:rPr>
                <w:rFonts w:ascii="Times New Roman" w:eastAsia="宋体" w:hAnsi="Times New Roman" w:cs="Times New Roman"/>
                <w:sz w:val="21"/>
                <w:szCs w:val="24"/>
              </w:rPr>
              <w:t xml:space="preserve">Donor−Node−Acceptor Ambipolar Conducting Polymer Electrode Materials for Wide-Voltage and High-Stability Supercapacitors. </w:t>
            </w:r>
            <w:r w:rsidR="00594610" w:rsidRPr="00594610">
              <w:rPr>
                <w:rFonts w:ascii="Times New Roman" w:eastAsia="宋体" w:hAnsi="Times New Roman" w:cs="Times New Roman"/>
                <w:b/>
                <w:bCs/>
                <w:sz w:val="21"/>
                <w:szCs w:val="24"/>
              </w:rPr>
              <w:t>ACS Sustainable Chemistry &amp; Engineering</w:t>
            </w:r>
            <w:r w:rsidR="00594610" w:rsidRPr="00594610">
              <w:rPr>
                <w:rFonts w:ascii="Times New Roman" w:eastAsia="宋体" w:hAnsi="Times New Roman" w:cs="Times New Roman"/>
                <w:sz w:val="21"/>
                <w:szCs w:val="24"/>
              </w:rPr>
              <w:t>, 2022, 10(48): 15978−15986.</w:t>
            </w:r>
          </w:p>
          <w:p w14:paraId="3A40D6D2" w14:textId="735C7554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[5] 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High Electrochromic Performance of Perylene </w:t>
            </w:r>
            <w:proofErr w:type="spellStart"/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Bisimide</w:t>
            </w:r>
            <w:proofErr w:type="spellEnd"/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/</w:t>
            </w:r>
            <w:proofErr w:type="spellStart"/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ZnO</w:t>
            </w:r>
            <w:proofErr w:type="spellEnd"/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Hybrid Films: An Efficient, Energy-Saving, and Green Route. </w:t>
            </w:r>
            <w:r w:rsidR="00594610" w:rsidRPr="00594610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ACS Applied Materials Interfaces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2023, 15, 13730-13739.</w:t>
            </w:r>
          </w:p>
          <w:p w14:paraId="503B3652" w14:textId="224C6FCE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[6]</w:t>
            </w:r>
            <w:r w:rsidR="00594610">
              <w:rPr>
                <w:rFonts w:hint="eastAsia"/>
              </w:rPr>
              <w:t xml:space="preserve"> 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High-performance electrochromic supercapacitor based on quinacridone dye with good specific capacitance, fast switching time and robust stability</w:t>
            </w:r>
            <w:r w:rsid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.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 </w:t>
            </w:r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Chemical Engineering Journal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2022, 431, 133733.</w:t>
            </w:r>
          </w:p>
          <w:p w14:paraId="2C8C5DE8" w14:textId="16395137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[7] 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Integrated High Voltage, Large Capacity, and Long-Time Cyclic Stability of Lithium Organic Battery Based on a Bipolar-Type Cathode of Triphenylamine-Hydrazone COF Material</w:t>
            </w:r>
            <w:r w:rsid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.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Advanced Functional Materials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, 2023, 2310668. </w:t>
            </w:r>
          </w:p>
          <w:p w14:paraId="064914A2" w14:textId="0ABF1F3B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[8]</w:t>
            </w:r>
            <w:r w:rsidR="00594610">
              <w:rPr>
                <w:rFonts w:hint="eastAsia"/>
              </w:rPr>
              <w:t xml:space="preserve"> 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Host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–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Guest Doping in Flexible Organic Crystals for Room-Temperature Phosphorescence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Angewandte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 xml:space="preserve"> </w:t>
            </w:r>
            <w:proofErr w:type="spellStart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Chemie</w:t>
            </w:r>
            <w:proofErr w:type="spellEnd"/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-International Edition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2023, 62, e202217547.</w:t>
            </w:r>
            <w:r w:rsidR="00594610"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</w:p>
          <w:p w14:paraId="4458A7B9" w14:textId="2FED72C3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[9] </w:t>
            </w:r>
            <w:r w:rsidR="00594610" w:rsidRP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Dual Polymer Complementarity Induced Truly Black Electrochromic Film and the Construction of Intelligent Eye-Protection Filters</w:t>
            </w:r>
            <w:r w:rsidR="0059461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.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 xml:space="preserve"> </w:t>
            </w:r>
            <w:r w:rsidRPr="00A14291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ACS Applied Materials &amp; Interfaces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 2023, 15, 46, 53984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–</w:t>
            </w:r>
            <w:r w:rsidRPr="00A14291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53995.</w:t>
            </w:r>
          </w:p>
          <w:p w14:paraId="19B9ED81" w14:textId="1C7454BF" w:rsidR="00A14291" w:rsidRPr="00A14291" w:rsidRDefault="00A14291" w:rsidP="00A14291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A14291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  <w14:ligatures w14:val="standardContextual"/>
              </w:rPr>
              <w:t>[10] </w:t>
            </w:r>
            <w:r w:rsidR="00594610" w:rsidRPr="00594610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  <w14:ligatures w14:val="standardContextual"/>
              </w:rPr>
              <w:t>Fluorine modification regulation of D-A ambipolar conducting polymers towards high-performance energy storage device</w:t>
            </w:r>
            <w:r w:rsidR="00594610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  <w14:ligatures w14:val="standardContextual"/>
              </w:rPr>
              <w:t>.</w:t>
            </w:r>
            <w:r w:rsidR="00594610" w:rsidRPr="00594610">
              <w:rPr>
                <w:rFonts w:ascii="Times New Roman" w:eastAsia="宋体" w:hAnsi="Times New Roman" w:cs="Times New Roman" w:hint="eastAsia"/>
                <w:b/>
                <w:bCs/>
                <w:kern w:val="2"/>
                <w:sz w:val="21"/>
                <w:szCs w:val="24"/>
                <w14:ligatures w14:val="standardContextual"/>
              </w:rPr>
              <w:t xml:space="preserve"> </w:t>
            </w:r>
            <w:r w:rsidRPr="00594610">
              <w:rPr>
                <w:rFonts w:ascii="Times New Roman" w:eastAsia="宋体" w:hAnsi="Times New Roman" w:cs="Times New Roman" w:hint="eastAsia"/>
                <w:b/>
                <w:bCs/>
                <w:kern w:val="2"/>
                <w:sz w:val="21"/>
                <w:szCs w:val="24"/>
                <w14:ligatures w14:val="standardContextual"/>
              </w:rPr>
              <w:t>Chemical Engineering Journal</w:t>
            </w:r>
            <w:r w:rsidRPr="00A14291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  <w14:ligatures w14:val="standardContextual"/>
              </w:rPr>
              <w:t>, 2024, 479, 147674.</w:t>
            </w:r>
          </w:p>
          <w:p w14:paraId="3444B373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4"/>
              </w:rPr>
              <w:t>部分授权发明专利：</w:t>
            </w:r>
          </w:p>
          <w:p w14:paraId="4AA5005E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[1]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一种咔唑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-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噻吩类共聚物及其应用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 ZL201510122579.3;</w:t>
            </w:r>
          </w:p>
          <w:p w14:paraId="370BFBD4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[2]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一种聚合物纳米管的制备方法，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ZL 201210032617.2</w:t>
            </w:r>
          </w:p>
          <w:p w14:paraId="61C8BA26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[3]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具有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D-A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结构的二苯乙烯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腈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衍生物及其合成方法和应用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,ZL 201210592584.7</w:t>
            </w:r>
          </w:p>
          <w:p w14:paraId="6C9A1E3E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[4]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一种雪花状</w:t>
            </w:r>
            <w:proofErr w:type="spell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ZnO</w:t>
            </w:r>
            <w:proofErr w:type="spell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的制备方法，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ZL201210051918.X</w:t>
            </w:r>
          </w:p>
          <w:p w14:paraId="6F871393" w14:textId="77777777" w:rsidR="007F0600" w:rsidRPr="007F0600" w:rsidRDefault="007F0600" w:rsidP="007F0600">
            <w:pPr>
              <w:rPr>
                <w:rFonts w:ascii="Times New Roman" w:eastAsia="宋体" w:hAnsi="Times New Roman" w:cs="Times New Roman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[5]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一种二苯乙烯</w:t>
            </w:r>
            <w:proofErr w:type="gramStart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腈</w:t>
            </w:r>
            <w:proofErr w:type="gramEnd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衍生物及制备方法和应用，</w:t>
            </w:r>
            <w:bookmarkStart w:id="0" w:name="OLE_LINK582"/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ZL201210015008.6</w:t>
            </w:r>
            <w:bookmarkEnd w:id="0"/>
          </w:p>
          <w:p w14:paraId="4AE2FD89" w14:textId="03882D80" w:rsidR="007F0600" w:rsidRPr="00594610" w:rsidRDefault="007F0600" w:rsidP="007F0600">
            <w:pPr>
              <w:rPr>
                <w:rFonts w:ascii="Times New Roman" w:eastAsia="宋体" w:hAnsi="Times New Roman" w:cs="Times New Roman" w:hint="eastAsia"/>
                <w:sz w:val="21"/>
                <w:szCs w:val="24"/>
              </w:rPr>
            </w:pP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[6]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三苯胺衍生物及其制备方法和应用</w:t>
            </w:r>
            <w:r w:rsidRPr="007F0600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, ZL201210192568.9</w:t>
            </w:r>
          </w:p>
        </w:tc>
      </w:tr>
      <w:tr w:rsidR="007F0600" w:rsidRPr="007F0600" w14:paraId="25B838A3" w14:textId="77777777" w:rsidTr="00504FB5">
        <w:trPr>
          <w:trHeight w:val="995"/>
        </w:trPr>
        <w:tc>
          <w:tcPr>
            <w:tcW w:w="1295" w:type="dxa"/>
            <w:vAlign w:val="center"/>
          </w:tcPr>
          <w:p w14:paraId="0ECE92CC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</w:p>
          <w:p w14:paraId="25E2440D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对拟招学生的期望（选填）</w:t>
            </w:r>
          </w:p>
          <w:p w14:paraId="74595E94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</w:p>
        </w:tc>
        <w:tc>
          <w:tcPr>
            <w:tcW w:w="7103" w:type="dxa"/>
            <w:gridSpan w:val="3"/>
            <w:vAlign w:val="center"/>
          </w:tcPr>
          <w:p w14:paraId="238E50A3" w14:textId="77777777" w:rsidR="007F0600" w:rsidRPr="007F0600" w:rsidRDefault="007F0600" w:rsidP="007F0600">
            <w:pPr>
              <w:jc w:val="center"/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有材料科学与工程专业背景，或者有机合成的背景，学习成绩优秀。</w:t>
            </w:r>
          </w:p>
        </w:tc>
      </w:tr>
      <w:tr w:rsidR="007F0600" w:rsidRPr="007F0600" w14:paraId="444CAC8D" w14:textId="77777777" w:rsidTr="00504FB5">
        <w:trPr>
          <w:trHeight w:val="454"/>
        </w:trPr>
        <w:tc>
          <w:tcPr>
            <w:tcW w:w="1295" w:type="dxa"/>
            <w:vAlign w:val="center"/>
          </w:tcPr>
          <w:p w14:paraId="27617A44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  <w:r w:rsidRPr="007F0600">
              <w:rPr>
                <w:rFonts w:ascii="Calibri" w:eastAsia="宋体" w:hAnsi="Calibri" w:cs="Times New Roman" w:hint="eastAsia"/>
                <w:sz w:val="21"/>
                <w:szCs w:val="24"/>
              </w:rPr>
              <w:t>备注</w:t>
            </w:r>
          </w:p>
        </w:tc>
        <w:tc>
          <w:tcPr>
            <w:tcW w:w="7103" w:type="dxa"/>
            <w:gridSpan w:val="3"/>
          </w:tcPr>
          <w:p w14:paraId="619C4D41" w14:textId="77777777" w:rsidR="007F0600" w:rsidRPr="007F0600" w:rsidRDefault="007F0600" w:rsidP="007F0600">
            <w:pPr>
              <w:rPr>
                <w:rFonts w:ascii="Calibri" w:eastAsia="宋体" w:hAnsi="Calibri" w:cs="Times New Roman"/>
                <w:sz w:val="21"/>
                <w:szCs w:val="24"/>
              </w:rPr>
            </w:pPr>
          </w:p>
        </w:tc>
      </w:tr>
    </w:tbl>
    <w:p w14:paraId="65EA93E1" w14:textId="77777777" w:rsidR="00B10E3B" w:rsidRPr="007F0600" w:rsidRDefault="00B10E3B">
      <w:pPr>
        <w:rPr>
          <w:rFonts w:hint="eastAsia"/>
        </w:rPr>
      </w:pPr>
    </w:p>
    <w:sectPr w:rsidR="00B10E3B" w:rsidRPr="007F0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E4487" w14:textId="77777777" w:rsidR="004D50BD" w:rsidRDefault="004D50BD" w:rsidP="007F060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F64E6C6" w14:textId="77777777" w:rsidR="004D50BD" w:rsidRDefault="004D50BD" w:rsidP="007F060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E925D" w14:textId="77777777" w:rsidR="004D50BD" w:rsidRDefault="004D50BD" w:rsidP="007F060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972C17B" w14:textId="77777777" w:rsidR="004D50BD" w:rsidRDefault="004D50BD" w:rsidP="007F060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9C2"/>
    <w:rsid w:val="001B68F5"/>
    <w:rsid w:val="003470DF"/>
    <w:rsid w:val="003749C2"/>
    <w:rsid w:val="004D50BD"/>
    <w:rsid w:val="00594610"/>
    <w:rsid w:val="007B5A02"/>
    <w:rsid w:val="007F0600"/>
    <w:rsid w:val="00A14291"/>
    <w:rsid w:val="00AA39D7"/>
    <w:rsid w:val="00AB68B0"/>
    <w:rsid w:val="00B10E3B"/>
    <w:rsid w:val="00CC5E60"/>
    <w:rsid w:val="00E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8F770F"/>
  <w15:chartTrackingRefBased/>
  <w15:docId w15:val="{6AE134AE-4CBD-4D9C-8248-719ABB31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60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06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060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0600"/>
    <w:rPr>
      <w:sz w:val="18"/>
      <w:szCs w:val="18"/>
    </w:rPr>
  </w:style>
  <w:style w:type="table" w:styleId="a7">
    <w:name w:val="Table Grid"/>
    <w:basedOn w:val="a1"/>
    <w:rsid w:val="007F0600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1113</Words>
  <Characters>2928</Characters>
  <Application>Microsoft Office Word</Application>
  <DocSecurity>0</DocSecurity>
  <Lines>88</Lines>
  <Paragraphs>44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祺 孙</dc:creator>
  <cp:keywords/>
  <dc:description/>
  <cp:lastModifiedBy>祺 孙</cp:lastModifiedBy>
  <cp:revision>3</cp:revision>
  <dcterms:created xsi:type="dcterms:W3CDTF">2025-01-03T04:13:00Z</dcterms:created>
  <dcterms:modified xsi:type="dcterms:W3CDTF">2025-01-03T05:06:00Z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d6fe1c95b57a98aaee1a1cd892ae1e4676316e5065bee41c95c1fada532df084</vt:lpwstr>
  </property>
</Properties>
</file>